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1F8B1" w14:textId="77777777" w:rsidR="00C43108" w:rsidRDefault="004277A7" w:rsidP="004277A7">
      <w:pPr>
        <w:pStyle w:val="Title"/>
      </w:pPr>
      <w:r>
        <w:t>From polygons to polyhedra and beyond</w:t>
      </w:r>
    </w:p>
    <w:p w14:paraId="65EE4DF4" w14:textId="77777777" w:rsidR="004277A7" w:rsidRDefault="004277A7" w:rsidP="004277A7">
      <w:pPr>
        <w:rPr>
          <w:rStyle w:val="SubtleEmphasis"/>
        </w:rPr>
      </w:pPr>
      <w:r>
        <w:rPr>
          <w:rStyle w:val="SubtleEmphasis"/>
        </w:rPr>
        <w:t>St Paul’s Catholic School Geometry Workshop I</w:t>
      </w:r>
    </w:p>
    <w:p w14:paraId="02317791" w14:textId="77777777" w:rsidR="004277A7" w:rsidRDefault="004277A7" w:rsidP="0030306A">
      <w:pPr>
        <w:jc w:val="both"/>
      </w:pPr>
      <w:r>
        <w:t>Welcome to the first</w:t>
      </w:r>
      <w:r w:rsidR="00E27391">
        <w:t xml:space="preserve"> geometry workshop at St Paul’s.</w:t>
      </w:r>
      <w:r>
        <w:t xml:space="preserve"> Today </w:t>
      </w:r>
      <w:r w:rsidR="00E27391">
        <w:t>we’ll be looking at how polygons</w:t>
      </w:r>
      <w:r>
        <w:t xml:space="preserve"> can be used to construct 3D shapes – polyhedra. </w:t>
      </w:r>
      <w:r w:rsidR="00E27391">
        <w:t>But exactly which polygons will fit together to make a polyhedron? How many different ways of doing this are there? In general these questions are very hard to answer, but today we’re going to look at some of the maths behind the problem, and see how asking questions like these leads to the discovery of a whole new class of 3D shapes.</w:t>
      </w:r>
    </w:p>
    <w:p w14:paraId="3EC494B2" w14:textId="77777777" w:rsidR="004277A7" w:rsidRDefault="004277A7" w:rsidP="004277A7">
      <w:pPr>
        <w:pStyle w:val="Heading1"/>
      </w:pPr>
      <w:r>
        <w:t>From polygons to polyhedra</w:t>
      </w:r>
    </w:p>
    <w:p w14:paraId="16895227" w14:textId="77777777" w:rsidR="004277A7" w:rsidRDefault="004277A7" w:rsidP="004277A7">
      <w:r>
        <w:t>Follow the recipes to try to construct your own polyhedra.</w:t>
      </w:r>
    </w:p>
    <w:p w14:paraId="2D215259" w14:textId="77777777" w:rsidR="008C2FC2" w:rsidRPr="008C2FC2" w:rsidRDefault="008C2FC2" w:rsidP="004277A7">
      <w:pPr>
        <w:rPr>
          <w:rStyle w:val="Strong"/>
        </w:rPr>
      </w:pPr>
      <w:r w:rsidRPr="008C2FC2">
        <w:rPr>
          <w:rStyle w:val="Strong"/>
        </w:rPr>
        <w:t>Which recipes give polyhedra? Which give flat tessellations? Which don’t work at all? Fill in the table.</w:t>
      </w:r>
    </w:p>
    <w:tbl>
      <w:tblPr>
        <w:tblStyle w:val="TableGrid"/>
        <w:tblW w:w="0" w:type="auto"/>
        <w:tblCellMar>
          <w:top w:w="113" w:type="dxa"/>
          <w:bottom w:w="113" w:type="dxa"/>
        </w:tblCellMar>
        <w:tblLook w:val="04A0" w:firstRow="1" w:lastRow="0" w:firstColumn="1" w:lastColumn="0" w:noHBand="0" w:noVBand="1"/>
      </w:tblPr>
      <w:tblGrid>
        <w:gridCol w:w="2254"/>
        <w:gridCol w:w="2254"/>
        <w:gridCol w:w="2254"/>
        <w:gridCol w:w="2254"/>
      </w:tblGrid>
      <w:tr w:rsidR="008C2FC2" w14:paraId="37F654C4" w14:textId="77777777" w:rsidTr="008C2FC2">
        <w:tc>
          <w:tcPr>
            <w:tcW w:w="2254" w:type="dxa"/>
          </w:tcPr>
          <w:p w14:paraId="7260F24D" w14:textId="77777777" w:rsidR="008C2FC2" w:rsidRPr="008C2FC2" w:rsidRDefault="008C2FC2" w:rsidP="004277A7">
            <w:pPr>
              <w:rPr>
                <w:b/>
              </w:rPr>
            </w:pPr>
            <w:r w:rsidRPr="008C2FC2">
              <w:rPr>
                <w:b/>
              </w:rPr>
              <w:t>Recipe</w:t>
            </w:r>
          </w:p>
        </w:tc>
        <w:tc>
          <w:tcPr>
            <w:tcW w:w="2254" w:type="dxa"/>
          </w:tcPr>
          <w:p w14:paraId="0C3C693D" w14:textId="77777777" w:rsidR="008C2FC2" w:rsidRPr="008C2FC2" w:rsidRDefault="008C2FC2" w:rsidP="004277A7">
            <w:pPr>
              <w:rPr>
                <w:b/>
              </w:rPr>
            </w:pPr>
            <w:r w:rsidRPr="008C2FC2">
              <w:rPr>
                <w:b/>
              </w:rPr>
              <w:t>Polyhedra?</w:t>
            </w:r>
          </w:p>
        </w:tc>
        <w:tc>
          <w:tcPr>
            <w:tcW w:w="2254" w:type="dxa"/>
          </w:tcPr>
          <w:p w14:paraId="049E06FB" w14:textId="77777777" w:rsidR="008C2FC2" w:rsidRPr="008C2FC2" w:rsidRDefault="008C2FC2" w:rsidP="004277A7">
            <w:pPr>
              <w:rPr>
                <w:b/>
              </w:rPr>
            </w:pPr>
            <w:r w:rsidRPr="008C2FC2">
              <w:rPr>
                <w:b/>
              </w:rPr>
              <w:t>Tessellation?</w:t>
            </w:r>
          </w:p>
        </w:tc>
        <w:tc>
          <w:tcPr>
            <w:tcW w:w="2254" w:type="dxa"/>
          </w:tcPr>
          <w:p w14:paraId="3D7E790A" w14:textId="77777777" w:rsidR="008C2FC2" w:rsidRPr="008C2FC2" w:rsidRDefault="008C2FC2" w:rsidP="004277A7">
            <w:pPr>
              <w:rPr>
                <w:b/>
              </w:rPr>
            </w:pPr>
            <w:r w:rsidRPr="008C2FC2">
              <w:rPr>
                <w:b/>
              </w:rPr>
              <w:t>Doesn’t work?</w:t>
            </w:r>
          </w:p>
        </w:tc>
      </w:tr>
      <w:tr w:rsidR="008C2FC2" w14:paraId="60F75255" w14:textId="77777777" w:rsidTr="008C2FC2">
        <w:tc>
          <w:tcPr>
            <w:tcW w:w="2254" w:type="dxa"/>
          </w:tcPr>
          <w:p w14:paraId="001EBEC5" w14:textId="77777777" w:rsidR="008C2FC2" w:rsidRDefault="008C2FC2" w:rsidP="004277A7"/>
        </w:tc>
        <w:tc>
          <w:tcPr>
            <w:tcW w:w="2254" w:type="dxa"/>
          </w:tcPr>
          <w:p w14:paraId="36893DB2" w14:textId="77777777" w:rsidR="008C2FC2" w:rsidRDefault="008C2FC2" w:rsidP="004277A7"/>
        </w:tc>
        <w:tc>
          <w:tcPr>
            <w:tcW w:w="2254" w:type="dxa"/>
          </w:tcPr>
          <w:p w14:paraId="4A109CFF" w14:textId="77777777" w:rsidR="008C2FC2" w:rsidRDefault="008C2FC2" w:rsidP="004277A7"/>
        </w:tc>
        <w:tc>
          <w:tcPr>
            <w:tcW w:w="2254" w:type="dxa"/>
          </w:tcPr>
          <w:p w14:paraId="7A63C7DD" w14:textId="77777777" w:rsidR="008C2FC2" w:rsidRDefault="008C2FC2" w:rsidP="004277A7"/>
        </w:tc>
      </w:tr>
      <w:tr w:rsidR="008C2FC2" w14:paraId="6DA9565F" w14:textId="77777777" w:rsidTr="008C2FC2">
        <w:tc>
          <w:tcPr>
            <w:tcW w:w="2254" w:type="dxa"/>
          </w:tcPr>
          <w:p w14:paraId="0B1E7A32" w14:textId="77777777" w:rsidR="008C2FC2" w:rsidRDefault="008C2FC2" w:rsidP="004277A7"/>
        </w:tc>
        <w:tc>
          <w:tcPr>
            <w:tcW w:w="2254" w:type="dxa"/>
          </w:tcPr>
          <w:p w14:paraId="2B42988C" w14:textId="77777777" w:rsidR="008C2FC2" w:rsidRDefault="008C2FC2" w:rsidP="004277A7"/>
        </w:tc>
        <w:tc>
          <w:tcPr>
            <w:tcW w:w="2254" w:type="dxa"/>
          </w:tcPr>
          <w:p w14:paraId="34E2F82B" w14:textId="77777777" w:rsidR="008C2FC2" w:rsidRDefault="008C2FC2" w:rsidP="004277A7"/>
        </w:tc>
        <w:tc>
          <w:tcPr>
            <w:tcW w:w="2254" w:type="dxa"/>
          </w:tcPr>
          <w:p w14:paraId="02576423" w14:textId="77777777" w:rsidR="008C2FC2" w:rsidRDefault="008C2FC2" w:rsidP="004277A7"/>
        </w:tc>
      </w:tr>
      <w:tr w:rsidR="008C2FC2" w14:paraId="6704DE9C" w14:textId="77777777" w:rsidTr="008C2FC2">
        <w:tc>
          <w:tcPr>
            <w:tcW w:w="2254" w:type="dxa"/>
          </w:tcPr>
          <w:p w14:paraId="14637B8B" w14:textId="77777777" w:rsidR="008C2FC2" w:rsidRDefault="008C2FC2" w:rsidP="004277A7"/>
        </w:tc>
        <w:tc>
          <w:tcPr>
            <w:tcW w:w="2254" w:type="dxa"/>
          </w:tcPr>
          <w:p w14:paraId="478745CF" w14:textId="77777777" w:rsidR="008C2FC2" w:rsidRDefault="008C2FC2" w:rsidP="004277A7"/>
        </w:tc>
        <w:tc>
          <w:tcPr>
            <w:tcW w:w="2254" w:type="dxa"/>
          </w:tcPr>
          <w:p w14:paraId="2B8DE686" w14:textId="77777777" w:rsidR="008C2FC2" w:rsidRDefault="008C2FC2" w:rsidP="004277A7"/>
        </w:tc>
        <w:tc>
          <w:tcPr>
            <w:tcW w:w="2254" w:type="dxa"/>
          </w:tcPr>
          <w:p w14:paraId="7DD171BA" w14:textId="77777777" w:rsidR="008C2FC2" w:rsidRDefault="008C2FC2" w:rsidP="004277A7"/>
        </w:tc>
      </w:tr>
      <w:tr w:rsidR="008C2FC2" w14:paraId="2925B99A" w14:textId="77777777" w:rsidTr="008C2FC2">
        <w:tc>
          <w:tcPr>
            <w:tcW w:w="2254" w:type="dxa"/>
          </w:tcPr>
          <w:p w14:paraId="40DCF232" w14:textId="77777777" w:rsidR="008C2FC2" w:rsidRDefault="008C2FC2" w:rsidP="004277A7"/>
        </w:tc>
        <w:tc>
          <w:tcPr>
            <w:tcW w:w="2254" w:type="dxa"/>
          </w:tcPr>
          <w:p w14:paraId="774434BD" w14:textId="77777777" w:rsidR="008C2FC2" w:rsidRDefault="008C2FC2" w:rsidP="004277A7"/>
        </w:tc>
        <w:tc>
          <w:tcPr>
            <w:tcW w:w="2254" w:type="dxa"/>
          </w:tcPr>
          <w:p w14:paraId="0EA828EE" w14:textId="77777777" w:rsidR="008C2FC2" w:rsidRDefault="008C2FC2" w:rsidP="004277A7"/>
        </w:tc>
        <w:tc>
          <w:tcPr>
            <w:tcW w:w="2254" w:type="dxa"/>
          </w:tcPr>
          <w:p w14:paraId="6436E616" w14:textId="77777777" w:rsidR="008C2FC2" w:rsidRDefault="008C2FC2" w:rsidP="004277A7"/>
        </w:tc>
      </w:tr>
      <w:tr w:rsidR="008C2FC2" w14:paraId="3BDEDCDD" w14:textId="77777777" w:rsidTr="008C2FC2">
        <w:tc>
          <w:tcPr>
            <w:tcW w:w="2254" w:type="dxa"/>
          </w:tcPr>
          <w:p w14:paraId="274E1A18" w14:textId="77777777" w:rsidR="008C2FC2" w:rsidRDefault="008C2FC2" w:rsidP="004277A7"/>
        </w:tc>
        <w:tc>
          <w:tcPr>
            <w:tcW w:w="2254" w:type="dxa"/>
          </w:tcPr>
          <w:p w14:paraId="7A4BD9B1" w14:textId="77777777" w:rsidR="008C2FC2" w:rsidRDefault="008C2FC2" w:rsidP="004277A7"/>
        </w:tc>
        <w:tc>
          <w:tcPr>
            <w:tcW w:w="2254" w:type="dxa"/>
          </w:tcPr>
          <w:p w14:paraId="4AEB465F" w14:textId="77777777" w:rsidR="008C2FC2" w:rsidRDefault="008C2FC2" w:rsidP="004277A7"/>
        </w:tc>
        <w:tc>
          <w:tcPr>
            <w:tcW w:w="2254" w:type="dxa"/>
          </w:tcPr>
          <w:p w14:paraId="3EF79A15" w14:textId="77777777" w:rsidR="008C2FC2" w:rsidRDefault="008C2FC2" w:rsidP="004277A7"/>
        </w:tc>
      </w:tr>
    </w:tbl>
    <w:p w14:paraId="6FCBDDD4" w14:textId="77777777" w:rsidR="00F36630" w:rsidRDefault="00F36630" w:rsidP="004277A7"/>
    <w:p w14:paraId="7B09FC28" w14:textId="77777777" w:rsidR="008C2FC2" w:rsidRPr="008C2FC2" w:rsidRDefault="008C2FC2" w:rsidP="004277A7">
      <w:pPr>
        <w:rPr>
          <w:rStyle w:val="Strong"/>
        </w:rPr>
      </w:pPr>
      <w:r w:rsidRPr="008C2FC2">
        <w:rPr>
          <w:rStyle w:val="Strong"/>
        </w:rPr>
        <w:t>Can you tell in advance whether or not a recipe will work? If not, how soon can you tell?</w:t>
      </w:r>
    </w:p>
    <w:tbl>
      <w:tblPr>
        <w:tblStyle w:val="TableGrid"/>
        <w:tblW w:w="0" w:type="auto"/>
        <w:tblLook w:val="04A0" w:firstRow="1" w:lastRow="0" w:firstColumn="1" w:lastColumn="0" w:noHBand="0" w:noVBand="1"/>
      </w:tblPr>
      <w:tblGrid>
        <w:gridCol w:w="9016"/>
      </w:tblGrid>
      <w:tr w:rsidR="008C2FC2" w14:paraId="26979A3D" w14:textId="77777777" w:rsidTr="00791380">
        <w:tc>
          <w:tcPr>
            <w:tcW w:w="9016" w:type="dxa"/>
          </w:tcPr>
          <w:p w14:paraId="491B8B55" w14:textId="77777777" w:rsidR="008C2FC2" w:rsidRDefault="008C2FC2" w:rsidP="004277A7"/>
          <w:p w14:paraId="40BD1F02" w14:textId="77777777" w:rsidR="008C2FC2" w:rsidRDefault="008C2FC2" w:rsidP="004277A7"/>
          <w:p w14:paraId="325B757B" w14:textId="77777777" w:rsidR="008C2FC2" w:rsidRDefault="008C2FC2" w:rsidP="004277A7"/>
          <w:p w14:paraId="79B6BCC8" w14:textId="77777777" w:rsidR="008C2FC2" w:rsidRDefault="008C2FC2" w:rsidP="004277A7"/>
          <w:p w14:paraId="72754156" w14:textId="77777777" w:rsidR="008C2FC2" w:rsidRDefault="008C2FC2" w:rsidP="004277A7"/>
          <w:p w14:paraId="175863AD" w14:textId="77777777" w:rsidR="008C2FC2" w:rsidRDefault="008C2FC2" w:rsidP="004277A7"/>
          <w:p w14:paraId="34F498D3" w14:textId="77777777" w:rsidR="008C2FC2" w:rsidRDefault="008C2FC2" w:rsidP="004277A7"/>
        </w:tc>
      </w:tr>
    </w:tbl>
    <w:p w14:paraId="2104E9DB" w14:textId="77777777" w:rsidR="004277A7" w:rsidRDefault="004277A7" w:rsidP="004277A7"/>
    <w:p w14:paraId="548C4C47" w14:textId="77777777" w:rsidR="00036A68" w:rsidRDefault="00036A68" w:rsidP="00666378">
      <w:pPr>
        <w:jc w:val="both"/>
      </w:pPr>
      <w:r>
        <w:t>These are the kind of questions mathematicians ask. How can we classify polyhedra? How many there are? Have we even found them all? These questions are difficult, but we’ll try to solve some special cases.</w:t>
      </w:r>
    </w:p>
    <w:p w14:paraId="255711D7" w14:textId="77777777" w:rsidR="00036A68" w:rsidRDefault="00036A68" w:rsidP="00036A68">
      <w:pPr>
        <w:pStyle w:val="Heading1"/>
      </w:pPr>
      <w:r>
        <w:lastRenderedPageBreak/>
        <w:t>Euler’s formula</w:t>
      </w:r>
    </w:p>
    <w:p w14:paraId="18543AFA" w14:textId="77777777" w:rsidR="00F36630" w:rsidRDefault="00F36630" w:rsidP="00666378">
      <w:pPr>
        <w:jc w:val="both"/>
      </w:pPr>
      <w:r>
        <w:t>One way to study polyhedra is to count the number of vertices (corners), edges and faces they have.</w:t>
      </w:r>
    </w:p>
    <w:p w14:paraId="72674270" w14:textId="77777777" w:rsidR="00F36630" w:rsidRPr="00036A68" w:rsidRDefault="00F36630" w:rsidP="004277A7">
      <w:pPr>
        <w:rPr>
          <w:rStyle w:val="Strong"/>
        </w:rPr>
      </w:pPr>
      <w:r w:rsidRPr="00036A68">
        <w:rPr>
          <w:rStyle w:val="Strong"/>
        </w:rPr>
        <w:t>Choose some polyhedra and fill in the table</w:t>
      </w:r>
    </w:p>
    <w:tbl>
      <w:tblPr>
        <w:tblStyle w:val="TableGrid"/>
        <w:tblW w:w="8926" w:type="dxa"/>
        <w:tblCellMar>
          <w:top w:w="113" w:type="dxa"/>
          <w:bottom w:w="113" w:type="dxa"/>
        </w:tblCellMar>
        <w:tblLook w:val="04A0" w:firstRow="1" w:lastRow="0" w:firstColumn="1" w:lastColumn="0" w:noHBand="0" w:noVBand="1"/>
      </w:tblPr>
      <w:tblGrid>
        <w:gridCol w:w="2231"/>
        <w:gridCol w:w="2232"/>
        <w:gridCol w:w="2231"/>
        <w:gridCol w:w="2232"/>
      </w:tblGrid>
      <w:tr w:rsidR="00791380" w14:paraId="7DE66F94" w14:textId="77777777" w:rsidTr="00791380">
        <w:trPr>
          <w:cantSplit/>
        </w:trPr>
        <w:tc>
          <w:tcPr>
            <w:tcW w:w="2231" w:type="dxa"/>
          </w:tcPr>
          <w:p w14:paraId="7E6CB6AC" w14:textId="77777777" w:rsidR="00791380" w:rsidRPr="008C2FC2" w:rsidRDefault="00791380" w:rsidP="00401BB2">
            <w:pPr>
              <w:rPr>
                <w:b/>
              </w:rPr>
            </w:pPr>
            <w:r>
              <w:rPr>
                <w:b/>
              </w:rPr>
              <w:t>Polyhedra</w:t>
            </w:r>
          </w:p>
        </w:tc>
        <w:tc>
          <w:tcPr>
            <w:tcW w:w="2232" w:type="dxa"/>
          </w:tcPr>
          <w:p w14:paraId="2BA8EB95" w14:textId="77777777" w:rsidR="00791380" w:rsidRPr="008C2FC2" w:rsidRDefault="00791380" w:rsidP="00401BB2">
            <w:pPr>
              <w:rPr>
                <w:b/>
              </w:rPr>
            </w:pPr>
            <w:r>
              <w:rPr>
                <w:b/>
              </w:rPr>
              <w:t>Vertices (V)</w:t>
            </w:r>
          </w:p>
        </w:tc>
        <w:tc>
          <w:tcPr>
            <w:tcW w:w="2231" w:type="dxa"/>
          </w:tcPr>
          <w:p w14:paraId="0A6279CA" w14:textId="77777777" w:rsidR="00791380" w:rsidRPr="008C2FC2" w:rsidRDefault="00791380" w:rsidP="00401BB2">
            <w:pPr>
              <w:rPr>
                <w:b/>
              </w:rPr>
            </w:pPr>
            <w:r>
              <w:rPr>
                <w:b/>
              </w:rPr>
              <w:t>Edges (E)</w:t>
            </w:r>
          </w:p>
        </w:tc>
        <w:tc>
          <w:tcPr>
            <w:tcW w:w="2232" w:type="dxa"/>
          </w:tcPr>
          <w:p w14:paraId="7EE6F8DF" w14:textId="77777777" w:rsidR="00791380" w:rsidRPr="008C2FC2" w:rsidRDefault="00791380" w:rsidP="00401BB2">
            <w:pPr>
              <w:rPr>
                <w:b/>
              </w:rPr>
            </w:pPr>
            <w:r>
              <w:rPr>
                <w:b/>
              </w:rPr>
              <w:t>Faces (F)</w:t>
            </w:r>
          </w:p>
        </w:tc>
      </w:tr>
      <w:tr w:rsidR="00791380" w14:paraId="4BC68102" w14:textId="77777777" w:rsidTr="00791380">
        <w:trPr>
          <w:cantSplit/>
        </w:trPr>
        <w:tc>
          <w:tcPr>
            <w:tcW w:w="2231" w:type="dxa"/>
          </w:tcPr>
          <w:p w14:paraId="0C53889D" w14:textId="77777777" w:rsidR="00791380" w:rsidRDefault="00791380" w:rsidP="00401BB2"/>
        </w:tc>
        <w:tc>
          <w:tcPr>
            <w:tcW w:w="2232" w:type="dxa"/>
          </w:tcPr>
          <w:p w14:paraId="7BACAEA5" w14:textId="77777777" w:rsidR="00791380" w:rsidRDefault="00791380" w:rsidP="00401BB2"/>
        </w:tc>
        <w:tc>
          <w:tcPr>
            <w:tcW w:w="2231" w:type="dxa"/>
          </w:tcPr>
          <w:p w14:paraId="2AB4F850" w14:textId="77777777" w:rsidR="00791380" w:rsidRDefault="00791380" w:rsidP="00401BB2"/>
        </w:tc>
        <w:tc>
          <w:tcPr>
            <w:tcW w:w="2232" w:type="dxa"/>
          </w:tcPr>
          <w:p w14:paraId="7BA6DF03" w14:textId="77777777" w:rsidR="00791380" w:rsidRDefault="00791380" w:rsidP="00401BB2"/>
        </w:tc>
      </w:tr>
      <w:tr w:rsidR="00791380" w14:paraId="33519ACC" w14:textId="77777777" w:rsidTr="00791380">
        <w:trPr>
          <w:cantSplit/>
        </w:trPr>
        <w:tc>
          <w:tcPr>
            <w:tcW w:w="2231" w:type="dxa"/>
          </w:tcPr>
          <w:p w14:paraId="194FFA94" w14:textId="77777777" w:rsidR="00791380" w:rsidRDefault="00791380" w:rsidP="00401BB2"/>
        </w:tc>
        <w:tc>
          <w:tcPr>
            <w:tcW w:w="2232" w:type="dxa"/>
          </w:tcPr>
          <w:p w14:paraId="2C4CB2DE" w14:textId="77777777" w:rsidR="00791380" w:rsidRDefault="00791380" w:rsidP="00401BB2"/>
        </w:tc>
        <w:tc>
          <w:tcPr>
            <w:tcW w:w="2231" w:type="dxa"/>
          </w:tcPr>
          <w:p w14:paraId="1576C3D8" w14:textId="77777777" w:rsidR="00791380" w:rsidRDefault="00791380" w:rsidP="00401BB2"/>
        </w:tc>
        <w:tc>
          <w:tcPr>
            <w:tcW w:w="2232" w:type="dxa"/>
          </w:tcPr>
          <w:p w14:paraId="0843FD1B" w14:textId="77777777" w:rsidR="00791380" w:rsidRDefault="00791380" w:rsidP="00401BB2"/>
        </w:tc>
      </w:tr>
      <w:tr w:rsidR="00791380" w14:paraId="5A415180" w14:textId="77777777" w:rsidTr="00791380">
        <w:trPr>
          <w:cantSplit/>
        </w:trPr>
        <w:tc>
          <w:tcPr>
            <w:tcW w:w="2231" w:type="dxa"/>
          </w:tcPr>
          <w:p w14:paraId="5CAC6178" w14:textId="77777777" w:rsidR="00791380" w:rsidRDefault="00791380" w:rsidP="00401BB2"/>
        </w:tc>
        <w:tc>
          <w:tcPr>
            <w:tcW w:w="2232" w:type="dxa"/>
          </w:tcPr>
          <w:p w14:paraId="5C241EDF" w14:textId="77777777" w:rsidR="00791380" w:rsidRDefault="00791380" w:rsidP="00401BB2"/>
        </w:tc>
        <w:tc>
          <w:tcPr>
            <w:tcW w:w="2231" w:type="dxa"/>
          </w:tcPr>
          <w:p w14:paraId="70C12886" w14:textId="77777777" w:rsidR="00791380" w:rsidRDefault="00791380" w:rsidP="00401BB2"/>
        </w:tc>
        <w:tc>
          <w:tcPr>
            <w:tcW w:w="2232" w:type="dxa"/>
          </w:tcPr>
          <w:p w14:paraId="3D3CA2E0" w14:textId="77777777" w:rsidR="00791380" w:rsidRDefault="00791380" w:rsidP="00401BB2"/>
        </w:tc>
      </w:tr>
      <w:tr w:rsidR="00791380" w14:paraId="3E824994" w14:textId="77777777" w:rsidTr="00791380">
        <w:trPr>
          <w:cantSplit/>
        </w:trPr>
        <w:tc>
          <w:tcPr>
            <w:tcW w:w="2231" w:type="dxa"/>
          </w:tcPr>
          <w:p w14:paraId="16E08B72" w14:textId="77777777" w:rsidR="00791380" w:rsidRDefault="00791380" w:rsidP="00401BB2"/>
        </w:tc>
        <w:tc>
          <w:tcPr>
            <w:tcW w:w="2232" w:type="dxa"/>
          </w:tcPr>
          <w:p w14:paraId="3F525620" w14:textId="77777777" w:rsidR="00791380" w:rsidRDefault="00791380" w:rsidP="00401BB2"/>
        </w:tc>
        <w:tc>
          <w:tcPr>
            <w:tcW w:w="2231" w:type="dxa"/>
          </w:tcPr>
          <w:p w14:paraId="54BEEEED" w14:textId="77777777" w:rsidR="00791380" w:rsidRDefault="00791380" w:rsidP="00401BB2"/>
        </w:tc>
        <w:tc>
          <w:tcPr>
            <w:tcW w:w="2232" w:type="dxa"/>
          </w:tcPr>
          <w:p w14:paraId="3BE0EA1E" w14:textId="77777777" w:rsidR="00791380" w:rsidRDefault="00791380" w:rsidP="00401BB2"/>
        </w:tc>
      </w:tr>
      <w:tr w:rsidR="00791380" w14:paraId="5CA8E867" w14:textId="77777777" w:rsidTr="00791380">
        <w:trPr>
          <w:cantSplit/>
        </w:trPr>
        <w:tc>
          <w:tcPr>
            <w:tcW w:w="2231" w:type="dxa"/>
          </w:tcPr>
          <w:p w14:paraId="274D93F3" w14:textId="77777777" w:rsidR="00791380" w:rsidRDefault="00791380" w:rsidP="00401BB2"/>
        </w:tc>
        <w:tc>
          <w:tcPr>
            <w:tcW w:w="2232" w:type="dxa"/>
          </w:tcPr>
          <w:p w14:paraId="66319B4E" w14:textId="77777777" w:rsidR="00791380" w:rsidRDefault="00791380" w:rsidP="00401BB2"/>
        </w:tc>
        <w:tc>
          <w:tcPr>
            <w:tcW w:w="2231" w:type="dxa"/>
          </w:tcPr>
          <w:p w14:paraId="181FEADC" w14:textId="77777777" w:rsidR="00791380" w:rsidRDefault="00791380" w:rsidP="00401BB2"/>
        </w:tc>
        <w:tc>
          <w:tcPr>
            <w:tcW w:w="2232" w:type="dxa"/>
          </w:tcPr>
          <w:p w14:paraId="1B81C680" w14:textId="77777777" w:rsidR="00791380" w:rsidRDefault="00791380" w:rsidP="00401BB2"/>
        </w:tc>
      </w:tr>
    </w:tbl>
    <w:p w14:paraId="56E89155" w14:textId="77777777" w:rsidR="008C2FC2" w:rsidRDefault="008C2FC2" w:rsidP="004277A7"/>
    <w:p w14:paraId="331C4285" w14:textId="77777777" w:rsidR="00791380" w:rsidRPr="00791380" w:rsidRDefault="00791380" w:rsidP="004277A7">
      <w:pPr>
        <w:rPr>
          <w:rStyle w:val="Strong"/>
        </w:rPr>
      </w:pPr>
      <w:r w:rsidRPr="00791380">
        <w:rPr>
          <w:rStyle w:val="Strong"/>
        </w:rPr>
        <w:t xml:space="preserve">Can you see how V, </w:t>
      </w:r>
      <w:r w:rsidR="0030306A">
        <w:rPr>
          <w:rStyle w:val="Strong"/>
        </w:rPr>
        <w:t>E</w:t>
      </w:r>
      <w:r w:rsidRPr="00791380">
        <w:rPr>
          <w:rStyle w:val="Strong"/>
        </w:rPr>
        <w:t xml:space="preserve"> and </w:t>
      </w:r>
      <w:r w:rsidR="0030306A">
        <w:rPr>
          <w:rStyle w:val="Strong"/>
        </w:rPr>
        <w:t>F</w:t>
      </w:r>
      <w:r w:rsidRPr="00791380">
        <w:rPr>
          <w:rStyle w:val="Strong"/>
        </w:rPr>
        <w:t xml:space="preserve"> are linked?</w:t>
      </w:r>
    </w:p>
    <w:tbl>
      <w:tblPr>
        <w:tblStyle w:val="TableGrid"/>
        <w:tblW w:w="0" w:type="auto"/>
        <w:tblLook w:val="04A0" w:firstRow="1" w:lastRow="0" w:firstColumn="1" w:lastColumn="0" w:noHBand="0" w:noVBand="1"/>
      </w:tblPr>
      <w:tblGrid>
        <w:gridCol w:w="9016"/>
      </w:tblGrid>
      <w:tr w:rsidR="00791380" w14:paraId="28ED97D9" w14:textId="77777777" w:rsidTr="00791380">
        <w:tc>
          <w:tcPr>
            <w:tcW w:w="9016" w:type="dxa"/>
          </w:tcPr>
          <w:p w14:paraId="5E30BD95" w14:textId="77777777" w:rsidR="00791380" w:rsidRDefault="00791380" w:rsidP="004277A7"/>
          <w:p w14:paraId="0EE5F218" w14:textId="77777777" w:rsidR="00791380" w:rsidRDefault="00791380" w:rsidP="004277A7"/>
          <w:p w14:paraId="26854AF4" w14:textId="77777777" w:rsidR="00FF3E4A" w:rsidRDefault="00FF3E4A" w:rsidP="004277A7"/>
          <w:p w14:paraId="62992A03" w14:textId="77777777" w:rsidR="00791380" w:rsidRDefault="00791380" w:rsidP="004277A7"/>
        </w:tc>
      </w:tr>
    </w:tbl>
    <w:p w14:paraId="3DE722BE" w14:textId="77777777" w:rsidR="00791380" w:rsidRDefault="00791380" w:rsidP="004277A7"/>
    <w:p w14:paraId="672CB4BA" w14:textId="77777777" w:rsidR="00791380" w:rsidRDefault="00791380" w:rsidP="00666378">
      <w:pPr>
        <w:jc w:val="both"/>
      </w:pPr>
      <w:r>
        <w:t>Polyhedra can be viewed as special tessellations of a sphere. Any tessellation of a sphere will satisfy Euler’s formula!</w:t>
      </w:r>
    </w:p>
    <w:p w14:paraId="595284B1" w14:textId="77777777" w:rsidR="00E2021C" w:rsidRDefault="00E2021C" w:rsidP="00791380"/>
    <w:p w14:paraId="391E3E61" w14:textId="77777777" w:rsidR="00791380" w:rsidRDefault="00791380" w:rsidP="00791380">
      <w:pPr>
        <w:pStyle w:val="Heading1"/>
      </w:pPr>
      <w:r>
        <w:t>The Platonic solids</w:t>
      </w:r>
    </w:p>
    <w:p w14:paraId="584BDDE9" w14:textId="77777777" w:rsidR="00036A68" w:rsidRDefault="00036A68" w:rsidP="00666378">
      <w:pPr>
        <w:jc w:val="both"/>
      </w:pPr>
      <w:r>
        <w:t>Earlier we found some polyhedra in which every face was the same shape</w:t>
      </w:r>
      <w:r w:rsidR="00FF3E4A">
        <w:t>, and the same number of faces meet at each vertex</w:t>
      </w:r>
      <w:r>
        <w:t>. These special polyhedra are called Platonic solids.</w:t>
      </w:r>
      <w:r w:rsidR="00FF3E4A">
        <w:t xml:space="preserve"> </w:t>
      </w:r>
    </w:p>
    <w:p w14:paraId="718D2934" w14:textId="77777777" w:rsidR="00036A68" w:rsidRPr="00FF3E4A" w:rsidRDefault="00036A68" w:rsidP="00791380">
      <w:pPr>
        <w:rPr>
          <w:rStyle w:val="Strong"/>
        </w:rPr>
      </w:pPr>
      <w:r w:rsidRPr="00FF3E4A">
        <w:rPr>
          <w:rStyle w:val="Strong"/>
        </w:rPr>
        <w:t>How many are there? Did we find them all?</w:t>
      </w:r>
    </w:p>
    <w:tbl>
      <w:tblPr>
        <w:tblStyle w:val="TableGrid"/>
        <w:tblW w:w="0" w:type="auto"/>
        <w:tblLook w:val="04A0" w:firstRow="1" w:lastRow="0" w:firstColumn="1" w:lastColumn="0" w:noHBand="0" w:noVBand="1"/>
      </w:tblPr>
      <w:tblGrid>
        <w:gridCol w:w="9016"/>
      </w:tblGrid>
      <w:tr w:rsidR="00036A68" w14:paraId="4DF75813" w14:textId="77777777" w:rsidTr="00036A68">
        <w:tc>
          <w:tcPr>
            <w:tcW w:w="9016" w:type="dxa"/>
          </w:tcPr>
          <w:p w14:paraId="4F72AFDE" w14:textId="77777777" w:rsidR="00036A68" w:rsidRDefault="00036A68" w:rsidP="00791380"/>
          <w:p w14:paraId="7DD1BAC6" w14:textId="77777777" w:rsidR="00036A68" w:rsidRDefault="00036A68" w:rsidP="00791380"/>
          <w:p w14:paraId="71F74A0B" w14:textId="77777777" w:rsidR="00FF3E4A" w:rsidRDefault="00FF3E4A" w:rsidP="00791380"/>
          <w:p w14:paraId="36E07B9D" w14:textId="77777777" w:rsidR="00FF3E4A" w:rsidRDefault="00FF3E4A" w:rsidP="00791380"/>
          <w:p w14:paraId="5CF2F400" w14:textId="77777777" w:rsidR="00FF3E4A" w:rsidRDefault="00FF3E4A" w:rsidP="00791380"/>
          <w:p w14:paraId="6F878627" w14:textId="77777777" w:rsidR="00036A68" w:rsidRDefault="00036A68" w:rsidP="00791380"/>
          <w:p w14:paraId="3D32846C" w14:textId="77777777" w:rsidR="00036A68" w:rsidRDefault="00036A68" w:rsidP="00791380"/>
          <w:p w14:paraId="560EFF9F" w14:textId="77777777" w:rsidR="00036A68" w:rsidRDefault="00036A68" w:rsidP="00791380"/>
          <w:p w14:paraId="178280FF" w14:textId="77777777" w:rsidR="00036A68" w:rsidRDefault="00036A68" w:rsidP="00791380"/>
          <w:p w14:paraId="18714F2E" w14:textId="77777777" w:rsidR="00E2021C" w:rsidRDefault="00E2021C" w:rsidP="00791380"/>
        </w:tc>
      </w:tr>
    </w:tbl>
    <w:p w14:paraId="24FAABDE" w14:textId="33B233CB" w:rsidR="00036A68" w:rsidRDefault="00036A68" w:rsidP="00036A68">
      <w:pPr>
        <w:pStyle w:val="Heading1"/>
      </w:pPr>
      <w:r>
        <w:lastRenderedPageBreak/>
        <w:t xml:space="preserve">Beyond </w:t>
      </w:r>
      <w:r w:rsidR="00E2021C">
        <w:t>polyhedral</w:t>
      </w:r>
    </w:p>
    <w:p w14:paraId="35BB8986" w14:textId="77777777" w:rsidR="00E2021C" w:rsidRPr="00E2021C" w:rsidRDefault="00E2021C" w:rsidP="00E2021C">
      <w:pPr>
        <w:rPr>
          <w:sz w:val="10"/>
          <w:szCs w:val="10"/>
        </w:rPr>
      </w:pPr>
    </w:p>
    <w:p w14:paraId="3FA02AC1" w14:textId="77777777" w:rsidR="00036A68" w:rsidRDefault="00036A68" w:rsidP="00666378">
      <w:pPr>
        <w:jc w:val="both"/>
      </w:pPr>
      <w:r>
        <w:t>We’ve solved the problem for the Platonic solids. What next? We will look at generalising the Platonic solids to other surfaces. What do we mean by this?</w:t>
      </w:r>
    </w:p>
    <w:p w14:paraId="7E951669" w14:textId="77777777" w:rsidR="00036A68" w:rsidRPr="00D4358A" w:rsidRDefault="00D4358A" w:rsidP="00036A68">
      <w:pPr>
        <w:rPr>
          <w:rStyle w:val="Strong"/>
        </w:rPr>
      </w:pPr>
      <w:r w:rsidRPr="00D4358A">
        <w:rPr>
          <w:rStyle w:val="Strong"/>
        </w:rPr>
        <w:t>Draw the surfaces of genus 0, 1 and 2.</w:t>
      </w:r>
    </w:p>
    <w:tbl>
      <w:tblPr>
        <w:tblStyle w:val="TableGrid"/>
        <w:tblW w:w="0" w:type="auto"/>
        <w:tblLook w:val="04A0" w:firstRow="1" w:lastRow="0" w:firstColumn="1" w:lastColumn="0" w:noHBand="0" w:noVBand="1"/>
      </w:tblPr>
      <w:tblGrid>
        <w:gridCol w:w="9016"/>
      </w:tblGrid>
      <w:tr w:rsidR="00D4358A" w14:paraId="4B755877" w14:textId="77777777" w:rsidTr="00D4358A">
        <w:tc>
          <w:tcPr>
            <w:tcW w:w="9016" w:type="dxa"/>
          </w:tcPr>
          <w:p w14:paraId="3889B45A" w14:textId="77777777" w:rsidR="00D4358A" w:rsidRDefault="00D4358A" w:rsidP="00036A68"/>
          <w:p w14:paraId="15D8C46E" w14:textId="77777777" w:rsidR="00D4358A" w:rsidRDefault="00D4358A" w:rsidP="00036A68"/>
          <w:p w14:paraId="37F45A5F" w14:textId="77777777" w:rsidR="00D4358A" w:rsidRDefault="00D4358A" w:rsidP="00036A68"/>
          <w:p w14:paraId="343BC102" w14:textId="77777777" w:rsidR="00D4358A" w:rsidRDefault="00D4358A" w:rsidP="00036A68"/>
          <w:p w14:paraId="7368430A" w14:textId="77777777" w:rsidR="00D4358A" w:rsidRDefault="00D4358A" w:rsidP="00036A68"/>
          <w:p w14:paraId="01E0C442" w14:textId="77777777" w:rsidR="00D4358A" w:rsidRDefault="00D4358A" w:rsidP="00036A68"/>
          <w:p w14:paraId="26D5C190" w14:textId="77777777" w:rsidR="00D4358A" w:rsidRDefault="00D4358A" w:rsidP="00036A68"/>
          <w:p w14:paraId="716F83E2" w14:textId="77777777" w:rsidR="00D4358A" w:rsidRDefault="00D4358A" w:rsidP="00036A68"/>
          <w:p w14:paraId="5E236C63" w14:textId="77777777" w:rsidR="00D4358A" w:rsidRDefault="00D4358A" w:rsidP="00036A68"/>
          <w:p w14:paraId="1001F267" w14:textId="77777777" w:rsidR="00D4358A" w:rsidRDefault="00D4358A" w:rsidP="00036A68"/>
          <w:p w14:paraId="35BD0421" w14:textId="77777777" w:rsidR="00D4358A" w:rsidRDefault="00D4358A" w:rsidP="00036A68"/>
          <w:p w14:paraId="2F542DFF" w14:textId="77777777" w:rsidR="00D4358A" w:rsidRDefault="00D4358A" w:rsidP="00036A68"/>
        </w:tc>
      </w:tr>
    </w:tbl>
    <w:p w14:paraId="6FCFBC59" w14:textId="77777777" w:rsidR="00D4358A" w:rsidRDefault="00D4358A" w:rsidP="00036A68"/>
    <w:p w14:paraId="0F798A7C" w14:textId="77777777" w:rsidR="00D4358A" w:rsidRPr="00D4358A" w:rsidRDefault="00D4358A" w:rsidP="00036A68">
      <w:pPr>
        <w:rPr>
          <w:rStyle w:val="Strong"/>
        </w:rPr>
      </w:pPr>
      <w:r w:rsidRPr="00D4358A">
        <w:rPr>
          <w:rStyle w:val="Strong"/>
        </w:rPr>
        <w:t>What properties do we want a generalised Platonic solid to have?</w:t>
      </w:r>
    </w:p>
    <w:tbl>
      <w:tblPr>
        <w:tblStyle w:val="TableGrid"/>
        <w:tblW w:w="0" w:type="auto"/>
        <w:tblLook w:val="04A0" w:firstRow="1" w:lastRow="0" w:firstColumn="1" w:lastColumn="0" w:noHBand="0" w:noVBand="1"/>
      </w:tblPr>
      <w:tblGrid>
        <w:gridCol w:w="9016"/>
      </w:tblGrid>
      <w:tr w:rsidR="00D4358A" w14:paraId="0B7CB37B" w14:textId="77777777" w:rsidTr="00D4358A">
        <w:tc>
          <w:tcPr>
            <w:tcW w:w="9016" w:type="dxa"/>
          </w:tcPr>
          <w:p w14:paraId="44C27D1B" w14:textId="77777777" w:rsidR="00D4358A" w:rsidRDefault="00D4358A" w:rsidP="00036A68"/>
          <w:p w14:paraId="74464847" w14:textId="77777777" w:rsidR="00D4358A" w:rsidRDefault="00D4358A" w:rsidP="00036A68"/>
          <w:p w14:paraId="474FB2F8" w14:textId="77777777" w:rsidR="00D4358A" w:rsidRDefault="00D4358A" w:rsidP="00036A68"/>
          <w:p w14:paraId="5791B294" w14:textId="77777777" w:rsidR="00D4358A" w:rsidRDefault="00D4358A" w:rsidP="00036A68"/>
        </w:tc>
      </w:tr>
    </w:tbl>
    <w:p w14:paraId="49FE35BF" w14:textId="77777777" w:rsidR="00D4358A" w:rsidRPr="00E2021C" w:rsidRDefault="00D4358A" w:rsidP="00036A68">
      <w:pPr>
        <w:rPr>
          <w:sz w:val="10"/>
          <w:szCs w:val="10"/>
        </w:rPr>
      </w:pPr>
    </w:p>
    <w:p w14:paraId="3860C5D7" w14:textId="77777777" w:rsidR="00D4358A" w:rsidRDefault="00D4358A" w:rsidP="00666378">
      <w:pPr>
        <w:jc w:val="both"/>
      </w:pPr>
      <w:r>
        <w:t>A {</w:t>
      </w:r>
      <w:r w:rsidRPr="00D4358A">
        <w:rPr>
          <w:i/>
        </w:rPr>
        <w:t>p</w:t>
      </w:r>
      <w:proofErr w:type="gramStart"/>
      <w:r>
        <w:t>,</w:t>
      </w:r>
      <w:r w:rsidRPr="00D4358A">
        <w:rPr>
          <w:i/>
        </w:rPr>
        <w:t>q</w:t>
      </w:r>
      <w:proofErr w:type="gramEnd"/>
      <w:r>
        <w:t xml:space="preserve">}-pattern is a tessellation where </w:t>
      </w:r>
      <w:r w:rsidRPr="00D4358A">
        <w:rPr>
          <w:i/>
        </w:rPr>
        <w:t>p</w:t>
      </w:r>
      <w:r>
        <w:t xml:space="preserve"> faces meet at every vertex, and each face has </w:t>
      </w:r>
      <w:r w:rsidRPr="00D4358A">
        <w:rPr>
          <w:i/>
        </w:rPr>
        <w:t>q</w:t>
      </w:r>
      <w:r>
        <w:t xml:space="preserve"> edges.</w:t>
      </w:r>
    </w:p>
    <w:p w14:paraId="7392A0B2" w14:textId="77777777" w:rsidR="00D4358A" w:rsidRDefault="00D4358A" w:rsidP="00036A68">
      <w:pPr>
        <w:rPr>
          <w:rStyle w:val="Strong"/>
        </w:rPr>
      </w:pPr>
      <w:r w:rsidRPr="00D4358A">
        <w:rPr>
          <w:rStyle w:val="Strong"/>
        </w:rPr>
        <w:t>How can we adapt Euler’s formula to work for a surface of genus g?</w:t>
      </w:r>
    </w:p>
    <w:tbl>
      <w:tblPr>
        <w:tblStyle w:val="TableGrid"/>
        <w:tblW w:w="0" w:type="auto"/>
        <w:tblLook w:val="04A0" w:firstRow="1" w:lastRow="0" w:firstColumn="1" w:lastColumn="0" w:noHBand="0" w:noVBand="1"/>
      </w:tblPr>
      <w:tblGrid>
        <w:gridCol w:w="9016"/>
      </w:tblGrid>
      <w:tr w:rsidR="00D4358A" w14:paraId="3B017733" w14:textId="77777777" w:rsidTr="00D4358A">
        <w:tc>
          <w:tcPr>
            <w:tcW w:w="9016" w:type="dxa"/>
          </w:tcPr>
          <w:p w14:paraId="5B2BB377" w14:textId="77777777" w:rsidR="00D4358A" w:rsidRDefault="00D4358A" w:rsidP="00036A68">
            <w:pPr>
              <w:rPr>
                <w:rStyle w:val="Strong"/>
              </w:rPr>
            </w:pPr>
          </w:p>
          <w:p w14:paraId="3690BE2A" w14:textId="77777777" w:rsidR="00D4358A" w:rsidRDefault="00D4358A" w:rsidP="00036A68">
            <w:pPr>
              <w:rPr>
                <w:rStyle w:val="Strong"/>
              </w:rPr>
            </w:pPr>
          </w:p>
          <w:p w14:paraId="69DC143E" w14:textId="77777777" w:rsidR="00D4358A" w:rsidRDefault="00D4358A" w:rsidP="00036A68">
            <w:pPr>
              <w:rPr>
                <w:rStyle w:val="Strong"/>
              </w:rPr>
            </w:pPr>
          </w:p>
        </w:tc>
      </w:tr>
    </w:tbl>
    <w:p w14:paraId="4246AFDA" w14:textId="77777777" w:rsidR="00D4358A" w:rsidRPr="00E2021C" w:rsidRDefault="00D4358A" w:rsidP="00036A68">
      <w:pPr>
        <w:rPr>
          <w:rStyle w:val="Strong"/>
          <w:sz w:val="10"/>
          <w:szCs w:val="10"/>
        </w:rPr>
      </w:pPr>
    </w:p>
    <w:p w14:paraId="2CD50D3F" w14:textId="77777777" w:rsidR="00D4358A" w:rsidRPr="00D4358A" w:rsidRDefault="00200BFC" w:rsidP="00036A68">
      <w:pPr>
        <w:rPr>
          <w:rStyle w:val="Strong"/>
        </w:rPr>
      </w:pPr>
      <w:r>
        <w:rPr>
          <w:rStyle w:val="Strong"/>
        </w:rPr>
        <w:t>How many {</w:t>
      </w:r>
      <w:r w:rsidRPr="00200BFC">
        <w:rPr>
          <w:rStyle w:val="Strong"/>
          <w:i/>
        </w:rPr>
        <w:t>p</w:t>
      </w:r>
      <w:proofErr w:type="gramStart"/>
      <w:r>
        <w:rPr>
          <w:rStyle w:val="Strong"/>
        </w:rPr>
        <w:t>,</w:t>
      </w:r>
      <w:r w:rsidRPr="00200BFC">
        <w:rPr>
          <w:rStyle w:val="Strong"/>
          <w:i/>
        </w:rPr>
        <w:t>q</w:t>
      </w:r>
      <w:proofErr w:type="gramEnd"/>
      <w:r>
        <w:rPr>
          <w:rStyle w:val="Strong"/>
        </w:rPr>
        <w:t>}-patterns are possible?</w:t>
      </w:r>
    </w:p>
    <w:tbl>
      <w:tblPr>
        <w:tblStyle w:val="TableGrid"/>
        <w:tblW w:w="0" w:type="auto"/>
        <w:tblLook w:val="04A0" w:firstRow="1" w:lastRow="0" w:firstColumn="1" w:lastColumn="0" w:noHBand="0" w:noVBand="1"/>
      </w:tblPr>
      <w:tblGrid>
        <w:gridCol w:w="9016"/>
      </w:tblGrid>
      <w:tr w:rsidR="00200BFC" w14:paraId="0684A839" w14:textId="77777777" w:rsidTr="00200BFC">
        <w:tc>
          <w:tcPr>
            <w:tcW w:w="9016" w:type="dxa"/>
          </w:tcPr>
          <w:p w14:paraId="0469F591" w14:textId="77777777" w:rsidR="00200BFC" w:rsidRDefault="00200BFC"/>
          <w:p w14:paraId="6FFE80AF" w14:textId="77777777" w:rsidR="00200BFC" w:rsidRDefault="00200BFC"/>
          <w:p w14:paraId="119B9E95" w14:textId="77777777" w:rsidR="00200BFC" w:rsidRDefault="00200BFC"/>
          <w:p w14:paraId="1A1F67EA" w14:textId="77777777" w:rsidR="00200BFC" w:rsidRDefault="00200BFC"/>
          <w:p w14:paraId="41E22ECF" w14:textId="77777777" w:rsidR="00200BFC" w:rsidRDefault="00200BFC"/>
          <w:p w14:paraId="1D2A9AE3" w14:textId="77777777" w:rsidR="00200BFC" w:rsidRDefault="00200BFC"/>
        </w:tc>
      </w:tr>
    </w:tbl>
    <w:p w14:paraId="2A363733" w14:textId="77777777" w:rsidR="00200BFC" w:rsidRDefault="00200BFC" w:rsidP="00200BFC">
      <w:pPr>
        <w:pStyle w:val="IntenseQuote"/>
        <w:rPr>
          <w:rStyle w:val="Strong"/>
        </w:rPr>
      </w:pPr>
      <w:r>
        <w:rPr>
          <w:rStyle w:val="Strong"/>
        </w:rPr>
        <w:t>The question now is how many of these possibilities actually exist?</w:t>
      </w:r>
    </w:p>
    <w:p w14:paraId="2D50A0A5" w14:textId="4DB96453" w:rsidR="00200BFC" w:rsidRDefault="00200BFC" w:rsidP="00E2021C">
      <w:pPr>
        <w:pStyle w:val="Heading1"/>
        <w:rPr>
          <w:rStyle w:val="Strong"/>
          <w:b/>
          <w:bCs w:val="0"/>
          <w:color w:val="2E74B5" w:themeColor="accent1" w:themeShade="BF"/>
        </w:rPr>
      </w:pPr>
      <w:r w:rsidRPr="00200BFC">
        <w:rPr>
          <w:rStyle w:val="Strong"/>
          <w:b/>
          <w:bCs w:val="0"/>
          <w:color w:val="2E74B5" w:themeColor="accent1" w:themeShade="BF"/>
        </w:rPr>
        <w:lastRenderedPageBreak/>
        <w:t>Extension activity</w:t>
      </w:r>
    </w:p>
    <w:p w14:paraId="5C4A9ED0" w14:textId="77777777" w:rsidR="00E2021C" w:rsidRPr="00E2021C" w:rsidRDefault="00E2021C" w:rsidP="00E2021C">
      <w:pPr>
        <w:rPr>
          <w:sz w:val="10"/>
          <w:szCs w:val="10"/>
        </w:rPr>
      </w:pPr>
    </w:p>
    <w:p w14:paraId="092FAA0B" w14:textId="77777777" w:rsidR="00D4358A" w:rsidRDefault="00D4358A" w:rsidP="00036A68">
      <w:pPr>
        <w:rPr>
          <w:rStyle w:val="Strong"/>
        </w:rPr>
      </w:pPr>
      <w:r w:rsidRPr="00D4358A">
        <w:rPr>
          <w:rStyle w:val="Strong"/>
        </w:rPr>
        <w:t xml:space="preserve">Can you make this torus into a </w:t>
      </w:r>
      <w:r>
        <w:rPr>
          <w:rStyle w:val="Strong"/>
        </w:rPr>
        <w:t>{4,4}-pattern?</w:t>
      </w:r>
    </w:p>
    <w:p w14:paraId="049B2225" w14:textId="77777777" w:rsidR="00D4358A" w:rsidRPr="00D4358A" w:rsidRDefault="00D4358A" w:rsidP="00036A68">
      <w:pPr>
        <w:rPr>
          <w:rStyle w:val="Strong"/>
        </w:rPr>
      </w:pPr>
    </w:p>
    <w:p w14:paraId="4E79971E" w14:textId="77777777" w:rsidR="00D4358A" w:rsidRDefault="00D4358A" w:rsidP="00200BFC">
      <w:pPr>
        <w:jc w:val="center"/>
      </w:pPr>
      <w:r>
        <w:rPr>
          <w:noProof/>
          <w:lang w:val="en-US"/>
        </w:rPr>
        <w:drawing>
          <wp:inline distT="0" distB="0" distL="0" distR="0" wp14:anchorId="21855AA8" wp14:editId="1F3CA056">
            <wp:extent cx="4937865" cy="3530991"/>
            <wp:effectExtent l="0" t="0" r="0" b="0"/>
            <wp:docPr id="1" name="Picture 1" descr="http://i.stack.imgur.com/Gg7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tack.imgur.com/Gg7gj.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8880" cy="3531717"/>
                    </a:xfrm>
                    <a:prstGeom prst="rect">
                      <a:avLst/>
                    </a:prstGeom>
                    <a:noFill/>
                    <a:ln>
                      <a:noFill/>
                    </a:ln>
                  </pic:spPr>
                </pic:pic>
              </a:graphicData>
            </a:graphic>
          </wp:inline>
        </w:drawing>
      </w:r>
    </w:p>
    <w:p w14:paraId="29A74426" w14:textId="77777777" w:rsidR="00200BFC" w:rsidRDefault="00200BFC" w:rsidP="00036A68"/>
    <w:p w14:paraId="3D82AB8C" w14:textId="77777777" w:rsidR="00E2021C" w:rsidRDefault="00E2021C" w:rsidP="00036A68"/>
    <w:p w14:paraId="10EE2F03" w14:textId="77777777" w:rsidR="00200BFC" w:rsidRDefault="00200BFC" w:rsidP="00036A68">
      <w:pPr>
        <w:rPr>
          <w:rStyle w:val="Strong"/>
        </w:rPr>
      </w:pPr>
      <w:r w:rsidRPr="00200BFC">
        <w:rPr>
          <w:rStyle w:val="Strong"/>
        </w:rPr>
        <w:t>Can you make this double torus into a {6,4}-pattern?</w:t>
      </w:r>
    </w:p>
    <w:p w14:paraId="1C8E4B53" w14:textId="72240B64" w:rsidR="0030306A" w:rsidRDefault="00E2021C" w:rsidP="0030306A">
      <w:pPr>
        <w:spacing w:after="0"/>
        <w:jc w:val="center"/>
        <w:rPr>
          <w:rStyle w:val="Heading1Char"/>
        </w:rPr>
      </w:pPr>
      <w:r>
        <w:rPr>
          <w:noProof/>
          <w:lang w:val="en-US"/>
        </w:rPr>
        <w:drawing>
          <wp:inline distT="0" distB="0" distL="0" distR="0" wp14:anchorId="6BD5E008" wp14:editId="3CB66D0F">
            <wp:extent cx="6008860" cy="3040380"/>
            <wp:effectExtent l="0" t="0" r="11430" b="7620"/>
            <wp:docPr id="2" name="Picture 2" descr="http://webspace.webring.com/people/xj/jefferywinkler/2/ktheory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space.webring.com/people/xj/jefferywinkler/2/ktheory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9013" cy="3040458"/>
                    </a:xfrm>
                    <a:prstGeom prst="rect">
                      <a:avLst/>
                    </a:prstGeom>
                    <a:noFill/>
                    <a:ln>
                      <a:noFill/>
                    </a:ln>
                  </pic:spPr>
                </pic:pic>
              </a:graphicData>
            </a:graphic>
          </wp:inline>
        </w:drawing>
      </w:r>
    </w:p>
    <w:p w14:paraId="58FBDE31" w14:textId="77777777" w:rsidR="00E2021C" w:rsidRDefault="00E2021C" w:rsidP="00E2021C">
      <w:pPr>
        <w:pStyle w:val="Heading1"/>
        <w:rPr>
          <w:rStyle w:val="Strong"/>
          <w:b/>
          <w:bCs w:val="0"/>
          <w:color w:val="2E74B5" w:themeColor="accent1" w:themeShade="BF"/>
        </w:rPr>
      </w:pPr>
      <w:r>
        <w:rPr>
          <w:rStyle w:val="Strong"/>
          <w:b/>
          <w:bCs w:val="0"/>
          <w:color w:val="2E74B5" w:themeColor="accent1" w:themeShade="BF"/>
        </w:rPr>
        <w:lastRenderedPageBreak/>
        <w:t>Links to more resources</w:t>
      </w:r>
    </w:p>
    <w:p w14:paraId="5187F0D1" w14:textId="77777777" w:rsidR="00E2021C" w:rsidRPr="00033D1E" w:rsidRDefault="00E2021C" w:rsidP="00E2021C">
      <w:pPr>
        <w:rPr>
          <w:sz w:val="10"/>
          <w:szCs w:val="10"/>
        </w:rPr>
      </w:pPr>
    </w:p>
    <w:p w14:paraId="38DB3F58" w14:textId="4378D858" w:rsidR="00E2021C" w:rsidRPr="00E2021C" w:rsidRDefault="00E2021C" w:rsidP="00666378">
      <w:pPr>
        <w:pStyle w:val="ListParagraph"/>
        <w:numPr>
          <w:ilvl w:val="0"/>
          <w:numId w:val="1"/>
        </w:numPr>
        <w:jc w:val="both"/>
        <w:rPr>
          <w:iCs/>
          <w:szCs w:val="24"/>
        </w:rPr>
      </w:pPr>
      <w:r>
        <w:t xml:space="preserve">The Wikipedia page on </w:t>
      </w:r>
      <w:proofErr w:type="spellStart"/>
      <w:r>
        <w:t>polyhedra</w:t>
      </w:r>
      <w:proofErr w:type="spellEnd"/>
      <w:r>
        <w:t xml:space="preserve"> gives you a detailed description of all regular </w:t>
      </w:r>
      <w:proofErr w:type="spellStart"/>
      <w:r>
        <w:t>polyhedra</w:t>
      </w:r>
      <w:proofErr w:type="spellEnd"/>
      <w:r>
        <w:t xml:space="preserve"> and, in particular, the Platonic and Archimedean solids:</w:t>
      </w:r>
      <w:r w:rsidRPr="00033D1E">
        <w:rPr>
          <w:szCs w:val="24"/>
        </w:rPr>
        <w:t xml:space="preserve"> </w:t>
      </w:r>
    </w:p>
    <w:p w14:paraId="5CC94399" w14:textId="4E19E1B8" w:rsidR="00E2021C" w:rsidRPr="00E2021C" w:rsidRDefault="00E2021C" w:rsidP="00666378">
      <w:pPr>
        <w:pStyle w:val="ListParagraph"/>
        <w:jc w:val="both"/>
        <w:rPr>
          <w:rStyle w:val="Heading1Char"/>
          <w:rFonts w:asciiTheme="minorHAnsi" w:eastAsiaTheme="minorHAnsi" w:hAnsiTheme="minorHAnsi" w:cstheme="minorBidi"/>
          <w:b w:val="0"/>
          <w:iCs/>
          <w:color w:val="auto"/>
          <w:sz w:val="24"/>
          <w:szCs w:val="24"/>
        </w:rPr>
      </w:pPr>
      <w:r w:rsidRPr="00E2021C">
        <w:rPr>
          <w:color w:val="2E74B5" w:themeColor="accent1" w:themeShade="BF"/>
          <w:szCs w:val="24"/>
        </w:rPr>
        <w:t>http://en.wikipedia.org/wiki/Polyhedron</w:t>
      </w:r>
    </w:p>
    <w:p w14:paraId="10337006" w14:textId="77777777" w:rsidR="00E2021C" w:rsidRDefault="00E2021C" w:rsidP="00E2021C">
      <w:pPr>
        <w:spacing w:after="0"/>
        <w:rPr>
          <w:rStyle w:val="Heading1Char"/>
        </w:rPr>
      </w:pPr>
    </w:p>
    <w:p w14:paraId="7528EEA3" w14:textId="77777777" w:rsidR="00E2021C" w:rsidRDefault="00E2021C" w:rsidP="0030306A">
      <w:pPr>
        <w:spacing w:after="0"/>
        <w:jc w:val="center"/>
        <w:rPr>
          <w:rStyle w:val="Heading1Char"/>
        </w:rPr>
      </w:pPr>
    </w:p>
    <w:p w14:paraId="3E57D52E" w14:textId="77777777" w:rsidR="00E2021C" w:rsidRDefault="00E2021C" w:rsidP="0030306A">
      <w:pPr>
        <w:spacing w:after="0"/>
        <w:jc w:val="center"/>
        <w:rPr>
          <w:rStyle w:val="Heading1Char"/>
        </w:rPr>
      </w:pPr>
    </w:p>
    <w:p w14:paraId="4A9A2A31" w14:textId="77777777" w:rsidR="00E2021C" w:rsidRDefault="00E2021C" w:rsidP="0030306A">
      <w:pPr>
        <w:spacing w:after="0"/>
        <w:jc w:val="center"/>
        <w:rPr>
          <w:rStyle w:val="Heading1Char"/>
        </w:rPr>
      </w:pPr>
    </w:p>
    <w:p w14:paraId="17516388" w14:textId="77777777" w:rsidR="00E2021C" w:rsidRDefault="00E2021C" w:rsidP="0030306A">
      <w:pPr>
        <w:spacing w:after="0"/>
        <w:jc w:val="center"/>
        <w:rPr>
          <w:rStyle w:val="Heading1Char"/>
        </w:rPr>
      </w:pPr>
    </w:p>
    <w:p w14:paraId="2864280F" w14:textId="77777777" w:rsidR="00E2021C" w:rsidRDefault="00E2021C" w:rsidP="0030306A">
      <w:pPr>
        <w:spacing w:after="0"/>
        <w:jc w:val="center"/>
        <w:rPr>
          <w:rStyle w:val="Heading1Char"/>
        </w:rPr>
      </w:pPr>
    </w:p>
    <w:p w14:paraId="25617E26" w14:textId="77777777" w:rsidR="00E2021C" w:rsidRDefault="00E2021C" w:rsidP="0030306A">
      <w:pPr>
        <w:spacing w:after="0"/>
        <w:jc w:val="center"/>
        <w:rPr>
          <w:rStyle w:val="Heading1Char"/>
        </w:rPr>
      </w:pPr>
    </w:p>
    <w:p w14:paraId="19EC82B3" w14:textId="77777777" w:rsidR="0030306A" w:rsidRDefault="0030306A" w:rsidP="0030306A">
      <w:pPr>
        <w:spacing w:after="0"/>
        <w:rPr>
          <w:rStyle w:val="Heading1Char"/>
        </w:rPr>
      </w:pPr>
    </w:p>
    <w:p w14:paraId="11E305BF" w14:textId="77777777" w:rsidR="00964F39" w:rsidRDefault="00964F39" w:rsidP="0030306A">
      <w:pPr>
        <w:spacing w:after="0"/>
        <w:rPr>
          <w:rStyle w:val="Heading1Char"/>
        </w:rPr>
      </w:pPr>
    </w:p>
    <w:p w14:paraId="4D602489" w14:textId="77777777" w:rsidR="00964F39" w:rsidRDefault="00964F39" w:rsidP="0030306A">
      <w:pPr>
        <w:spacing w:after="0"/>
        <w:rPr>
          <w:rStyle w:val="Heading1Char"/>
        </w:rPr>
      </w:pPr>
      <w:bookmarkStart w:id="0" w:name="_GoBack"/>
      <w:bookmarkEnd w:id="0"/>
    </w:p>
    <w:p w14:paraId="7C6685CA" w14:textId="77777777" w:rsidR="00964F39" w:rsidRDefault="00964F39" w:rsidP="0030306A">
      <w:pPr>
        <w:spacing w:after="0"/>
        <w:rPr>
          <w:rStyle w:val="Heading1Char"/>
        </w:rPr>
      </w:pPr>
    </w:p>
    <w:p w14:paraId="0427976A" w14:textId="77777777" w:rsidR="00964F39" w:rsidRDefault="00964F39" w:rsidP="0030306A">
      <w:pPr>
        <w:spacing w:after="0"/>
        <w:rPr>
          <w:rStyle w:val="Heading1Char"/>
        </w:rPr>
      </w:pPr>
    </w:p>
    <w:p w14:paraId="7DE868E3" w14:textId="77777777" w:rsidR="00964F39" w:rsidRDefault="00964F39" w:rsidP="0030306A">
      <w:pPr>
        <w:spacing w:after="0"/>
        <w:rPr>
          <w:rStyle w:val="Heading1Char"/>
        </w:rPr>
      </w:pPr>
    </w:p>
    <w:p w14:paraId="580CD32F" w14:textId="77777777" w:rsidR="00964F39" w:rsidRDefault="00964F39" w:rsidP="0030306A">
      <w:pPr>
        <w:spacing w:after="0"/>
        <w:rPr>
          <w:rStyle w:val="Heading1Char"/>
        </w:rPr>
      </w:pPr>
    </w:p>
    <w:p w14:paraId="7F0EA2B0" w14:textId="77777777" w:rsidR="00964F39" w:rsidRDefault="00964F39" w:rsidP="0030306A">
      <w:pPr>
        <w:spacing w:after="0"/>
        <w:rPr>
          <w:rStyle w:val="Heading1Char"/>
        </w:rPr>
      </w:pPr>
    </w:p>
    <w:p w14:paraId="6347C4A0" w14:textId="77777777" w:rsidR="00964F39" w:rsidRDefault="00964F39" w:rsidP="0030306A">
      <w:pPr>
        <w:spacing w:after="0"/>
        <w:rPr>
          <w:rStyle w:val="Heading1Char"/>
        </w:rPr>
      </w:pPr>
    </w:p>
    <w:p w14:paraId="215ED4D0" w14:textId="77777777" w:rsidR="0030306A" w:rsidRPr="009B5515" w:rsidRDefault="0030306A" w:rsidP="0030306A">
      <w:pPr>
        <w:spacing w:after="0"/>
        <w:jc w:val="right"/>
        <w:rPr>
          <w:rFonts w:ascii="Arial" w:hAnsi="Arial" w:cs="Arial"/>
        </w:rPr>
      </w:pPr>
      <w:r w:rsidRPr="009B5515">
        <w:rPr>
          <w:rStyle w:val="Heading1Char"/>
        </w:rPr>
        <w:t>David Martí-Pete</w:t>
      </w:r>
      <w:r w:rsidRPr="009B5515">
        <w:rPr>
          <w:rStyle w:val="Heading1Char"/>
        </w:rPr>
        <w:br/>
      </w:r>
      <w:r w:rsidRPr="009B5515">
        <w:rPr>
          <w:rFonts w:ascii="Arial" w:hAnsi="Arial" w:cs="Arial"/>
          <w:b/>
        </w:rPr>
        <w:t>email</w:t>
      </w:r>
      <w:r w:rsidRPr="009B5515">
        <w:rPr>
          <w:rFonts w:ascii="Arial" w:hAnsi="Arial" w:cs="Arial"/>
        </w:rPr>
        <w:t>: David.MartiPete@open.ac.uk</w:t>
      </w:r>
      <w:r w:rsidRPr="009B5515">
        <w:rPr>
          <w:rFonts w:ascii="Arial" w:hAnsi="Arial" w:cs="Arial"/>
        </w:rPr>
        <w:br/>
      </w:r>
      <w:r w:rsidRPr="009B5515">
        <w:rPr>
          <w:rFonts w:ascii="Arial" w:hAnsi="Arial" w:cs="Arial"/>
          <w:b/>
        </w:rPr>
        <w:t>website</w:t>
      </w:r>
      <w:r w:rsidRPr="009B5515">
        <w:rPr>
          <w:rFonts w:ascii="Arial" w:hAnsi="Arial" w:cs="Arial"/>
        </w:rPr>
        <w:t>: users.mct.open.ac.uk/dmp387</w:t>
      </w:r>
    </w:p>
    <w:p w14:paraId="4E16E37D" w14:textId="77777777" w:rsidR="0030306A" w:rsidRPr="009B5515" w:rsidRDefault="0030306A" w:rsidP="0030306A">
      <w:pPr>
        <w:spacing w:after="0"/>
        <w:jc w:val="right"/>
        <w:rPr>
          <w:rFonts w:ascii="Arial" w:hAnsi="Arial" w:cs="Arial"/>
        </w:rPr>
      </w:pPr>
      <w:proofErr w:type="gramStart"/>
      <w:r w:rsidRPr="009B5515">
        <w:rPr>
          <w:rFonts w:ascii="Arial" w:hAnsi="Arial" w:cs="Arial"/>
          <w:b/>
        </w:rPr>
        <w:t>twitter</w:t>
      </w:r>
      <w:proofErr w:type="gramEnd"/>
      <w:r w:rsidRPr="009B5515">
        <w:rPr>
          <w:rFonts w:ascii="Arial" w:hAnsi="Arial" w:cs="Arial"/>
        </w:rPr>
        <w:t>: @</w:t>
      </w:r>
      <w:proofErr w:type="spellStart"/>
      <w:r w:rsidRPr="009B5515">
        <w:rPr>
          <w:rFonts w:ascii="Arial" w:hAnsi="Arial" w:cs="Arial"/>
        </w:rPr>
        <w:t>davidmartipete</w:t>
      </w:r>
      <w:proofErr w:type="spellEnd"/>
      <w:r w:rsidRPr="009B5515">
        <w:rPr>
          <w:rFonts w:ascii="Arial" w:hAnsi="Arial" w:cs="Arial"/>
        </w:rPr>
        <w:t xml:space="preserve"> </w:t>
      </w:r>
      <w:r w:rsidRPr="009B5515">
        <w:rPr>
          <w:rFonts w:ascii="Arial" w:hAnsi="Arial" w:cs="Arial"/>
        </w:rPr>
        <w:br/>
      </w:r>
      <w:r w:rsidRPr="009B5515">
        <w:rPr>
          <w:rFonts w:ascii="Arial" w:hAnsi="Arial" w:cs="Arial"/>
        </w:rPr>
        <w:br/>
      </w:r>
      <w:proofErr w:type="spellStart"/>
      <w:r w:rsidRPr="009B5515">
        <w:rPr>
          <w:rStyle w:val="Heading1Char"/>
        </w:rPr>
        <w:t>Mairi</w:t>
      </w:r>
      <w:proofErr w:type="spellEnd"/>
      <w:r w:rsidRPr="009B5515">
        <w:rPr>
          <w:rStyle w:val="Heading1Char"/>
        </w:rPr>
        <w:t xml:space="preserve"> Walker</w:t>
      </w:r>
    </w:p>
    <w:p w14:paraId="5F220787" w14:textId="77777777" w:rsidR="0030306A" w:rsidRPr="009B5515" w:rsidRDefault="0030306A" w:rsidP="0030306A">
      <w:pPr>
        <w:spacing w:after="0"/>
        <w:jc w:val="right"/>
        <w:rPr>
          <w:rFonts w:ascii="Arial" w:hAnsi="Arial" w:cs="Arial"/>
        </w:rPr>
      </w:pPr>
      <w:proofErr w:type="gramStart"/>
      <w:r w:rsidRPr="009B5515">
        <w:rPr>
          <w:rFonts w:ascii="Arial" w:hAnsi="Arial" w:cs="Arial"/>
          <w:b/>
        </w:rPr>
        <w:t>email</w:t>
      </w:r>
      <w:proofErr w:type="gramEnd"/>
      <w:r w:rsidRPr="009B5515">
        <w:rPr>
          <w:rFonts w:ascii="Arial" w:hAnsi="Arial" w:cs="Arial"/>
          <w:b/>
        </w:rPr>
        <w:t>:</w:t>
      </w:r>
      <w:r w:rsidRPr="009B5515">
        <w:rPr>
          <w:rFonts w:ascii="Arial" w:hAnsi="Arial" w:cs="Arial"/>
        </w:rPr>
        <w:t xml:space="preserve"> Mairi.Walker@open.ac.uk</w:t>
      </w:r>
      <w:r w:rsidRPr="009B5515">
        <w:rPr>
          <w:rFonts w:ascii="Arial" w:hAnsi="Arial" w:cs="Arial"/>
        </w:rPr>
        <w:br/>
      </w:r>
      <w:r w:rsidRPr="009B5515">
        <w:rPr>
          <w:rFonts w:ascii="Arial" w:hAnsi="Arial" w:cs="Arial"/>
          <w:b/>
        </w:rPr>
        <w:t>website</w:t>
      </w:r>
      <w:r w:rsidRPr="009B5515">
        <w:rPr>
          <w:rFonts w:ascii="Arial" w:hAnsi="Arial" w:cs="Arial"/>
        </w:rPr>
        <w:t>: www.mairiwalker.co.uk</w:t>
      </w:r>
    </w:p>
    <w:p w14:paraId="3787AD12" w14:textId="77777777" w:rsidR="0030306A" w:rsidRDefault="0030306A" w:rsidP="0030306A">
      <w:pPr>
        <w:spacing w:after="0"/>
        <w:jc w:val="right"/>
        <w:rPr>
          <w:rFonts w:ascii="Arial" w:hAnsi="Arial" w:cs="Arial"/>
        </w:rPr>
      </w:pPr>
      <w:proofErr w:type="gramStart"/>
      <w:r w:rsidRPr="009B5515">
        <w:rPr>
          <w:rFonts w:ascii="Arial" w:hAnsi="Arial" w:cs="Arial"/>
          <w:b/>
        </w:rPr>
        <w:t>twitter</w:t>
      </w:r>
      <w:proofErr w:type="gramEnd"/>
      <w:r w:rsidRPr="009B5515">
        <w:rPr>
          <w:rFonts w:ascii="Arial" w:hAnsi="Arial" w:cs="Arial"/>
        </w:rPr>
        <w:t>: @</w:t>
      </w:r>
      <w:proofErr w:type="spellStart"/>
      <w:r w:rsidRPr="009B5515">
        <w:rPr>
          <w:rFonts w:ascii="Arial" w:hAnsi="Arial" w:cs="Arial"/>
        </w:rPr>
        <w:t>mairi_walker</w:t>
      </w:r>
      <w:proofErr w:type="spellEnd"/>
    </w:p>
    <w:p w14:paraId="6B075C02" w14:textId="77777777" w:rsidR="0030306A" w:rsidRDefault="0030306A" w:rsidP="0030306A">
      <w:pPr>
        <w:spacing w:after="0"/>
        <w:jc w:val="right"/>
        <w:rPr>
          <w:rFonts w:ascii="Arial" w:hAnsi="Arial" w:cs="Arial"/>
        </w:rPr>
      </w:pPr>
    </w:p>
    <w:p w14:paraId="1461BC14" w14:textId="77777777" w:rsidR="0030306A" w:rsidRDefault="0030306A" w:rsidP="0030306A">
      <w:pPr>
        <w:spacing w:after="0"/>
        <w:jc w:val="right"/>
        <w:rPr>
          <w:rFonts w:ascii="Arial" w:hAnsi="Arial" w:cs="Arial"/>
        </w:rPr>
      </w:pPr>
    </w:p>
    <w:p w14:paraId="04790EC8" w14:textId="77777777" w:rsidR="0030306A" w:rsidRPr="008A2CED" w:rsidRDefault="0030306A" w:rsidP="0030306A">
      <w:pPr>
        <w:spacing w:after="0"/>
        <w:jc w:val="center"/>
        <w:rPr>
          <w:rStyle w:val="Strong"/>
          <w:rFonts w:asciiTheme="majorHAnsi" w:eastAsiaTheme="majorEastAsia" w:hAnsiTheme="majorHAnsi" w:cstheme="majorBidi"/>
          <w:bCs w:val="0"/>
          <w:color w:val="2E74B5" w:themeColor="accent1" w:themeShade="BF"/>
          <w:sz w:val="32"/>
          <w:szCs w:val="32"/>
        </w:rPr>
      </w:pPr>
      <w:r>
        <w:rPr>
          <w:rFonts w:eastAsiaTheme="minorEastAsia"/>
          <w:noProof/>
          <w:szCs w:val="24"/>
          <w:lang w:val="en-US"/>
        </w:rPr>
        <w:drawing>
          <wp:inline distT="0" distB="0" distL="0" distR="0" wp14:anchorId="06CEC2C9" wp14:editId="451340E2">
            <wp:extent cx="1993559" cy="119613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logo.png"/>
                    <pic:cNvPicPr/>
                  </pic:nvPicPr>
                  <pic:blipFill>
                    <a:blip r:embed="rId8">
                      <a:extLst>
                        <a:ext uri="{28A0092B-C50C-407E-A947-70E740481C1C}">
                          <a14:useLocalDpi xmlns:a14="http://schemas.microsoft.com/office/drawing/2010/main" val="0"/>
                        </a:ext>
                      </a:extLst>
                    </a:blip>
                    <a:stretch>
                      <a:fillRect/>
                    </a:stretch>
                  </pic:blipFill>
                  <pic:spPr>
                    <a:xfrm>
                      <a:off x="0" y="0"/>
                      <a:ext cx="1994157" cy="1196493"/>
                    </a:xfrm>
                    <a:prstGeom prst="rect">
                      <a:avLst/>
                    </a:prstGeom>
                  </pic:spPr>
                </pic:pic>
              </a:graphicData>
            </a:graphic>
          </wp:inline>
        </w:drawing>
      </w:r>
      <w:r>
        <w:rPr>
          <w:rStyle w:val="Heading1Char"/>
        </w:rPr>
        <w:t xml:space="preserve">         </w:t>
      </w:r>
      <w:r w:rsidRPr="009B5515">
        <w:rPr>
          <w:rFonts w:eastAsiaTheme="minorEastAsia"/>
          <w:noProof/>
          <w:szCs w:val="24"/>
          <w:lang w:val="en-US"/>
        </w:rPr>
        <w:drawing>
          <wp:inline distT="0" distB="0" distL="0" distR="0" wp14:anchorId="0EACE9DB" wp14:editId="1A94428A">
            <wp:extent cx="2530093" cy="1259596"/>
            <wp:effectExtent l="0" t="0" r="10160" b="10795"/>
            <wp:docPr id="44037" name="Picture 11" descr="STEMNET_logo_with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 name="Picture 11" descr="STEMNET_logo_with_strap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104" cy="1260597"/>
                    </a:xfrm>
                    <a:prstGeom prst="rect">
                      <a:avLst/>
                    </a:prstGeom>
                    <a:noFill/>
                    <a:ln>
                      <a:noFill/>
                    </a:ln>
                    <a:extLst/>
                  </pic:spPr>
                </pic:pic>
              </a:graphicData>
            </a:graphic>
          </wp:inline>
        </w:drawing>
      </w:r>
    </w:p>
    <w:sectPr w:rsidR="0030306A" w:rsidRPr="008A2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0ECB"/>
    <w:multiLevelType w:val="hybridMultilevel"/>
    <w:tmpl w:val="11D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A5"/>
    <w:rsid w:val="00036A68"/>
    <w:rsid w:val="000C4739"/>
    <w:rsid w:val="00200BFC"/>
    <w:rsid w:val="0030306A"/>
    <w:rsid w:val="004277A7"/>
    <w:rsid w:val="00666378"/>
    <w:rsid w:val="00791380"/>
    <w:rsid w:val="008C2FC2"/>
    <w:rsid w:val="00964F39"/>
    <w:rsid w:val="00B06C58"/>
    <w:rsid w:val="00C43108"/>
    <w:rsid w:val="00D20946"/>
    <w:rsid w:val="00D4358A"/>
    <w:rsid w:val="00E2021C"/>
    <w:rsid w:val="00E27391"/>
    <w:rsid w:val="00E509A5"/>
    <w:rsid w:val="00F36630"/>
    <w:rsid w:val="00FF3E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7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30"/>
    <w:rPr>
      <w:sz w:val="24"/>
    </w:rPr>
  </w:style>
  <w:style w:type="paragraph" w:styleId="Heading1">
    <w:name w:val="heading 1"/>
    <w:basedOn w:val="Normal"/>
    <w:next w:val="Normal"/>
    <w:link w:val="Heading1Char"/>
    <w:uiPriority w:val="9"/>
    <w:qFormat/>
    <w:rsid w:val="008C2FC2"/>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27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630"/>
    <w:pPr>
      <w:spacing w:after="0" w:line="240" w:lineRule="auto"/>
      <w:contextualSpacing/>
    </w:pPr>
    <w:rPr>
      <w:rFonts w:ascii="Calibri Light" w:eastAsiaTheme="majorEastAsia" w:hAnsi="Calibri Light" w:cstheme="majorBidi"/>
      <w:color w:val="1F4E79" w:themeColor="accent1" w:themeShade="80"/>
      <w:spacing w:val="-10"/>
      <w:kern w:val="28"/>
      <w:sz w:val="72"/>
      <w:szCs w:val="56"/>
    </w:rPr>
  </w:style>
  <w:style w:type="character" w:customStyle="1" w:styleId="TitleChar">
    <w:name w:val="Title Char"/>
    <w:basedOn w:val="DefaultParagraphFont"/>
    <w:link w:val="Title"/>
    <w:uiPriority w:val="10"/>
    <w:rsid w:val="00F36630"/>
    <w:rPr>
      <w:rFonts w:ascii="Calibri Light" w:eastAsiaTheme="majorEastAsia" w:hAnsi="Calibri Light" w:cstheme="majorBidi"/>
      <w:color w:val="1F4E79" w:themeColor="accent1" w:themeShade="80"/>
      <w:spacing w:val="-10"/>
      <w:kern w:val="28"/>
      <w:sz w:val="72"/>
      <w:szCs w:val="56"/>
    </w:rPr>
  </w:style>
  <w:style w:type="character" w:styleId="SubtleEmphasis">
    <w:name w:val="Subtle Emphasis"/>
    <w:basedOn w:val="DefaultParagraphFont"/>
    <w:uiPriority w:val="19"/>
    <w:qFormat/>
    <w:rsid w:val="008C2FC2"/>
    <w:rPr>
      <w:i/>
      <w:iCs/>
      <w:color w:val="2E74B5" w:themeColor="accent1" w:themeShade="BF"/>
    </w:rPr>
  </w:style>
  <w:style w:type="paragraph" w:styleId="NoSpacing">
    <w:name w:val="No Spacing"/>
    <w:uiPriority w:val="1"/>
    <w:qFormat/>
    <w:rsid w:val="004277A7"/>
    <w:pPr>
      <w:spacing w:after="0" w:line="240" w:lineRule="auto"/>
    </w:pPr>
  </w:style>
  <w:style w:type="character" w:styleId="Strong">
    <w:name w:val="Strong"/>
    <w:basedOn w:val="DefaultParagraphFont"/>
    <w:uiPriority w:val="22"/>
    <w:qFormat/>
    <w:rsid w:val="008C2FC2"/>
    <w:rPr>
      <w:b/>
      <w:bCs/>
      <w:color w:val="1F4E79" w:themeColor="accent1" w:themeShade="80"/>
    </w:rPr>
  </w:style>
  <w:style w:type="character" w:customStyle="1" w:styleId="Heading1Char">
    <w:name w:val="Heading 1 Char"/>
    <w:basedOn w:val="DefaultParagraphFont"/>
    <w:link w:val="Heading1"/>
    <w:uiPriority w:val="9"/>
    <w:rsid w:val="008C2FC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277A7"/>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277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77A7"/>
    <w:rPr>
      <w:rFonts w:eastAsiaTheme="minorEastAsia"/>
      <w:color w:val="5A5A5A" w:themeColor="text1" w:themeTint="A5"/>
      <w:spacing w:val="15"/>
    </w:rPr>
  </w:style>
  <w:style w:type="table" w:styleId="TableGrid">
    <w:name w:val="Table Grid"/>
    <w:basedOn w:val="TableNormal"/>
    <w:uiPriority w:val="39"/>
    <w:rsid w:val="008C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791380"/>
    <w:rPr>
      <w:b/>
      <w:bCs/>
      <w:smallCaps/>
      <w:color w:val="5B9BD5" w:themeColor="accent1"/>
      <w:spacing w:val="5"/>
    </w:rPr>
  </w:style>
  <w:style w:type="paragraph" w:styleId="IntenseQuote">
    <w:name w:val="Intense Quote"/>
    <w:basedOn w:val="Normal"/>
    <w:next w:val="Normal"/>
    <w:link w:val="IntenseQuoteChar"/>
    <w:uiPriority w:val="30"/>
    <w:qFormat/>
    <w:rsid w:val="00200B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00BFC"/>
    <w:rPr>
      <w:i/>
      <w:iCs/>
      <w:color w:val="5B9BD5" w:themeColor="accent1"/>
      <w:sz w:val="24"/>
    </w:rPr>
  </w:style>
  <w:style w:type="paragraph" w:styleId="BalloonText">
    <w:name w:val="Balloon Text"/>
    <w:basedOn w:val="Normal"/>
    <w:link w:val="BalloonTextChar"/>
    <w:uiPriority w:val="99"/>
    <w:semiHidden/>
    <w:unhideWhenUsed/>
    <w:rsid w:val="003030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06A"/>
    <w:rPr>
      <w:rFonts w:ascii="Lucida Grande" w:hAnsi="Lucida Grande" w:cs="Lucida Grande"/>
      <w:sz w:val="18"/>
      <w:szCs w:val="18"/>
    </w:rPr>
  </w:style>
  <w:style w:type="paragraph" w:styleId="ListParagraph">
    <w:name w:val="List Paragraph"/>
    <w:basedOn w:val="Normal"/>
    <w:uiPriority w:val="34"/>
    <w:qFormat/>
    <w:rsid w:val="00E202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30"/>
    <w:rPr>
      <w:sz w:val="24"/>
    </w:rPr>
  </w:style>
  <w:style w:type="paragraph" w:styleId="Heading1">
    <w:name w:val="heading 1"/>
    <w:basedOn w:val="Normal"/>
    <w:next w:val="Normal"/>
    <w:link w:val="Heading1Char"/>
    <w:uiPriority w:val="9"/>
    <w:qFormat/>
    <w:rsid w:val="008C2FC2"/>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27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630"/>
    <w:pPr>
      <w:spacing w:after="0" w:line="240" w:lineRule="auto"/>
      <w:contextualSpacing/>
    </w:pPr>
    <w:rPr>
      <w:rFonts w:ascii="Calibri Light" w:eastAsiaTheme="majorEastAsia" w:hAnsi="Calibri Light" w:cstheme="majorBidi"/>
      <w:color w:val="1F4E79" w:themeColor="accent1" w:themeShade="80"/>
      <w:spacing w:val="-10"/>
      <w:kern w:val="28"/>
      <w:sz w:val="72"/>
      <w:szCs w:val="56"/>
    </w:rPr>
  </w:style>
  <w:style w:type="character" w:customStyle="1" w:styleId="TitleChar">
    <w:name w:val="Title Char"/>
    <w:basedOn w:val="DefaultParagraphFont"/>
    <w:link w:val="Title"/>
    <w:uiPriority w:val="10"/>
    <w:rsid w:val="00F36630"/>
    <w:rPr>
      <w:rFonts w:ascii="Calibri Light" w:eastAsiaTheme="majorEastAsia" w:hAnsi="Calibri Light" w:cstheme="majorBidi"/>
      <w:color w:val="1F4E79" w:themeColor="accent1" w:themeShade="80"/>
      <w:spacing w:val="-10"/>
      <w:kern w:val="28"/>
      <w:sz w:val="72"/>
      <w:szCs w:val="56"/>
    </w:rPr>
  </w:style>
  <w:style w:type="character" w:styleId="SubtleEmphasis">
    <w:name w:val="Subtle Emphasis"/>
    <w:basedOn w:val="DefaultParagraphFont"/>
    <w:uiPriority w:val="19"/>
    <w:qFormat/>
    <w:rsid w:val="008C2FC2"/>
    <w:rPr>
      <w:i/>
      <w:iCs/>
      <w:color w:val="2E74B5" w:themeColor="accent1" w:themeShade="BF"/>
    </w:rPr>
  </w:style>
  <w:style w:type="paragraph" w:styleId="NoSpacing">
    <w:name w:val="No Spacing"/>
    <w:uiPriority w:val="1"/>
    <w:qFormat/>
    <w:rsid w:val="004277A7"/>
    <w:pPr>
      <w:spacing w:after="0" w:line="240" w:lineRule="auto"/>
    </w:pPr>
  </w:style>
  <w:style w:type="character" w:styleId="Strong">
    <w:name w:val="Strong"/>
    <w:basedOn w:val="DefaultParagraphFont"/>
    <w:uiPriority w:val="22"/>
    <w:qFormat/>
    <w:rsid w:val="008C2FC2"/>
    <w:rPr>
      <w:b/>
      <w:bCs/>
      <w:color w:val="1F4E79" w:themeColor="accent1" w:themeShade="80"/>
    </w:rPr>
  </w:style>
  <w:style w:type="character" w:customStyle="1" w:styleId="Heading1Char">
    <w:name w:val="Heading 1 Char"/>
    <w:basedOn w:val="DefaultParagraphFont"/>
    <w:link w:val="Heading1"/>
    <w:uiPriority w:val="9"/>
    <w:rsid w:val="008C2FC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277A7"/>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277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77A7"/>
    <w:rPr>
      <w:rFonts w:eastAsiaTheme="minorEastAsia"/>
      <w:color w:val="5A5A5A" w:themeColor="text1" w:themeTint="A5"/>
      <w:spacing w:val="15"/>
    </w:rPr>
  </w:style>
  <w:style w:type="table" w:styleId="TableGrid">
    <w:name w:val="Table Grid"/>
    <w:basedOn w:val="TableNormal"/>
    <w:uiPriority w:val="39"/>
    <w:rsid w:val="008C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791380"/>
    <w:rPr>
      <w:b/>
      <w:bCs/>
      <w:smallCaps/>
      <w:color w:val="5B9BD5" w:themeColor="accent1"/>
      <w:spacing w:val="5"/>
    </w:rPr>
  </w:style>
  <w:style w:type="paragraph" w:styleId="IntenseQuote">
    <w:name w:val="Intense Quote"/>
    <w:basedOn w:val="Normal"/>
    <w:next w:val="Normal"/>
    <w:link w:val="IntenseQuoteChar"/>
    <w:uiPriority w:val="30"/>
    <w:qFormat/>
    <w:rsid w:val="00200B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00BFC"/>
    <w:rPr>
      <w:i/>
      <w:iCs/>
      <w:color w:val="5B9BD5" w:themeColor="accent1"/>
      <w:sz w:val="24"/>
    </w:rPr>
  </w:style>
  <w:style w:type="paragraph" w:styleId="BalloonText">
    <w:name w:val="Balloon Text"/>
    <w:basedOn w:val="Normal"/>
    <w:link w:val="BalloonTextChar"/>
    <w:uiPriority w:val="99"/>
    <w:semiHidden/>
    <w:unhideWhenUsed/>
    <w:rsid w:val="003030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06A"/>
    <w:rPr>
      <w:rFonts w:ascii="Lucida Grande" w:hAnsi="Lucida Grande" w:cs="Lucida Grande"/>
      <w:sz w:val="18"/>
      <w:szCs w:val="18"/>
    </w:rPr>
  </w:style>
  <w:style w:type="paragraph" w:styleId="ListParagraph">
    <w:name w:val="List Paragraph"/>
    <w:basedOn w:val="Normal"/>
    <w:uiPriority w:val="34"/>
    <w:qFormat/>
    <w:rsid w:val="00E20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438</Words>
  <Characters>2498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Walker</dc:creator>
  <cp:keywords/>
  <dc:description/>
  <cp:lastModifiedBy>David Martí Pete</cp:lastModifiedBy>
  <cp:revision>9</cp:revision>
  <dcterms:created xsi:type="dcterms:W3CDTF">2015-01-11T17:34:00Z</dcterms:created>
  <dcterms:modified xsi:type="dcterms:W3CDTF">2015-01-30T10:35:00Z</dcterms:modified>
</cp:coreProperties>
</file>